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center"/>
        <w:rPr>
          <w:rFonts w:hint="eastAsia" w:ascii="黑体" w:hAnsi="黑体" w:eastAsia="黑体" w:cs="黑体"/>
          <w:b/>
          <w:color w:val="auto"/>
          <w:kern w:val="2"/>
          <w:sz w:val="36"/>
          <w:szCs w:val="36"/>
          <w:highlight w:val="none"/>
          <w:u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color w:val="auto"/>
          <w:kern w:val="2"/>
          <w:sz w:val="36"/>
          <w:szCs w:val="36"/>
          <w:highlight w:val="none"/>
          <w:u w:val="none"/>
          <w:lang w:val="en-US" w:eastAsia="zh-CN" w:bidi="ar-SA"/>
        </w:rPr>
        <w:t>南京邮电大学成人高等学历教育</w:t>
      </w:r>
    </w:p>
    <w:p>
      <w:pPr>
        <w:spacing w:line="460" w:lineRule="exact"/>
        <w:jc w:val="center"/>
        <w:rPr>
          <w:rFonts w:hint="eastAsia" w:ascii="黑体" w:hAnsi="黑体" w:eastAsia="黑体" w:cs="黑体"/>
          <w:b/>
          <w:color w:val="auto"/>
          <w:kern w:val="2"/>
          <w:sz w:val="36"/>
          <w:szCs w:val="36"/>
          <w:highlight w:val="none"/>
          <w:u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color w:val="auto"/>
          <w:kern w:val="2"/>
          <w:sz w:val="36"/>
          <w:szCs w:val="36"/>
          <w:highlight w:val="none"/>
          <w:u w:val="none"/>
          <w:lang w:val="en-US" w:eastAsia="zh-CN" w:bidi="ar-SA"/>
        </w:rPr>
        <w:t>青书平台学习指南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您好，您将使用“青书学堂”进行学费缴费与学习相关任务。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请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您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认真阅读以下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指南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Hans"/>
        </w:rPr>
        <w:t>、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学生必读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default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1.1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账号与登录密码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outlineLvl w:val="9"/>
        <w:rPr>
          <w:rFonts w:hint="default" w:ascii="宋体" w:hAnsi="宋体" w:cs="宋体" w:eastAsiaTheme="minorEastAsia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账号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为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学号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，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初始密码为身份证后6位（最后1位是X则大写）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使用账号密码登录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平台，登录后需自行修改密码，新密码必须含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大小写字母及数字或符号。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eastAsia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1.2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登录方式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电脑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W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eb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端：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建议使用谷歌浏览器，进入网站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outlineLvl w:val="9"/>
        <w:rPr>
          <w:rFonts w:hint="default" w:ascii="宋体" w:hAnsi="宋体" w:cs="宋体" w:eastAsiaTheme="minorEastAsia"/>
          <w:b/>
          <w:bCs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Hans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Hans"/>
        </w:rPr>
        <w:instrText xml:space="preserve"> HYPERLINK "http://www.qingshuxuetang.com/jxust" </w:instrTex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Hans"/>
        </w:rPr>
        <w:fldChar w:fldCharType="separate"/>
      </w:r>
      <w:r>
        <w:rPr>
          <w:rStyle w:val="8"/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Hans"/>
        </w:rPr>
        <w:t>www.qingshuxuetang.com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Hans"/>
        </w:rPr>
        <w:fldChar w:fldCharType="end"/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u w:val="none"/>
          <w:lang w:val="en-US" w:eastAsia="zh-CN"/>
        </w:rPr>
        <w:t>/njupt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APP端（手机/pad）：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在应用商店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安装“青书学堂”APP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或扫下方二维码下载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344930" cy="1287780"/>
            <wp:effectExtent l="0" t="0" r="11430" b="762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l="10410" t="8213" r="18234" b="21022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3079750" cy="1272540"/>
            <wp:effectExtent l="0" t="0" r="13970" b="762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详细的登录指南参照下文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二部分。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1.3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问题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教学教务问题请咨询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学院班主任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老师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或教学点老师。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平台使用问题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可咨询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客服，客服联系方式：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网页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端：页面右边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【在线咨询】-【转人工客服】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青书学堂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APP端：【我的】-【帮助与反馈】-【转人工】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客服QQ：800002686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客服电话：400-877-1770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60" w:lineRule="exact"/>
        <w:textAlignment w:val="auto"/>
        <w:outlineLvl w:val="9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登录方法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60" w:lineRule="exact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（一）电脑端登录：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浏览器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打开如下网址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  <w:instrText xml:space="preserve"> HYPERLINK "http://www.qingshuxuetang.com/jxust" </w:instrTex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  <w:fldChar w:fldCharType="separate"/>
      </w:r>
      <w:r>
        <w:rPr>
          <w:rStyle w:val="8"/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  <w:t>www.qingshuxuetang.com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Hans"/>
        </w:rPr>
        <w:fldChar w:fldCharType="end"/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/njupt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然后选择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“账号密码登录”（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账号密码请看学生必读1.1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），登录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需绑定手机号，设置新密码。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用新密码重新登录，点击学校logo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进入界面。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2.1输入账号密码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9865" cy="2463800"/>
            <wp:effectExtent l="0" t="0" r="3175" b="508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b="8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2.2绑定手机号，修改初始密码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注意密码要求含大写字母、小写字母、数字或符号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</w:t>
      </w:r>
      <w:r>
        <w:rPr>
          <w:sz w:val="28"/>
          <w:szCs w:val="28"/>
        </w:rPr>
        <w:drawing>
          <wp:inline distT="0" distB="0" distL="114300" distR="114300">
            <wp:extent cx="1743075" cy="2042795"/>
            <wp:effectExtent l="0" t="0" r="9525" b="146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8897" t="6047" r="4983" b="1428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1557655" cy="2088515"/>
            <wp:effectExtent l="0" t="0" r="12065" b="1460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r="1610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2.3密码修改后需要重新登录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140325" cy="1495425"/>
            <wp:effectExtent l="0" t="0" r="10795" b="1333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20665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2.4点击学校logo进入平台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13935" cy="1623695"/>
            <wp:effectExtent l="0" t="0" r="19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2.5查看信息，确认无误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jc w:val="center"/>
        <w:textAlignment w:val="auto"/>
        <w:outlineLvl w:val="9"/>
        <w:rPr>
          <w:sz w:val="28"/>
          <w:szCs w:val="28"/>
        </w:rPr>
      </w:pPr>
      <w:r>
        <w:drawing>
          <wp:inline distT="0" distB="0" distL="114300" distR="114300">
            <wp:extent cx="4648200" cy="229044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60" w:lineRule="exact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（二）移动端登录：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下载“青书学堂”APP，点击【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账号密码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登录】，输入账号和密码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（账号密码请看学生必读1.1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）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。图形验证码为计算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题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的结果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初次登录需要绑定手机号，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修改强度密码，注意密码要求含大写字母、小写字母、数字或符号，密码设置后需重新登录。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drawing>
          <wp:inline distT="0" distB="0" distL="114300" distR="114300">
            <wp:extent cx="1776730" cy="2372995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8786" t="4109" r="8385" b="19799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1506220" cy="2320925"/>
            <wp:effectExtent l="0" t="0" r="2540" b="1079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介绍学习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除毕业论文，毕业设计外其他课程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需要进行线上学习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①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课程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总成绩=平时成绩*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0%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+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期末成绩*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0%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 w:eastAsiaTheme="minorEastAsia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②平时成绩需要在“青书学堂”上通过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观看视频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课件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得分。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电脑端学习步骤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1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进入课程学习页面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点击课程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封面，进入学习课程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drawing>
          <wp:inline distT="0" distB="0" distL="114300" distR="114300">
            <wp:extent cx="5242560" cy="2094865"/>
            <wp:effectExtent l="0" t="0" r="152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l="1247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4.2.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获取课件学习分数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点击【课程讲授】进行学习，获取“课件学习”的平时分；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注意事项：①视频学习不超过一分钟学习记录不得分；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②多开浏览器窗口以最后的一个为准，其他无效，请勿多浏览器学习；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drawing>
          <wp:inline distT="0" distB="0" distL="114300" distR="114300">
            <wp:extent cx="5125085" cy="1742440"/>
            <wp:effectExtent l="0" t="0" r="1079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rcRect l="1825" r="2937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4.3.看此门课程的成绩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进入课程，点击成绩，在下方查看。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以图示为例：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当前平时成绩16分，总分6分。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135880" cy="3158490"/>
            <wp:effectExtent l="0" t="0" r="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outlineLvl w:val="9"/>
        <w:rPr>
          <w:rFonts w:hint="default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移动端进行学习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5.1.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进入课程学习页面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登录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青书学堂app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后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（登录方法见二登录方法）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，学习页面显示的是当前学期的课程，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点击黄色按钮，可切换学期。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点击课程封面，进入具体课程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Hans"/>
        </w:rPr>
      </w:pPr>
      <w:r>
        <w:drawing>
          <wp:inline distT="0" distB="0" distL="114300" distR="114300">
            <wp:extent cx="1805305" cy="3425825"/>
            <wp:effectExtent l="0" t="0" r="825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r="2566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5.2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获取课件学习分数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点击【课件学习】进入课件学习页面，点击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视频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/PPT学习均可得分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，软件切换后台则暂停计时。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drawing>
          <wp:inline distT="0" distB="0" distL="114300" distR="114300">
            <wp:extent cx="2131060" cy="2452370"/>
            <wp:effectExtent l="0" t="0" r="254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b="36580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5.3.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查看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分值比例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及课程成绩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outlineLvl w:val="9"/>
        <w:rPr>
          <w:rFonts w:hint="default" w:ascii="宋体" w:hAnsi="宋体" w:cs="宋体" w:eastAsiaTheme="minor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Hans"/>
        </w:rPr>
        <w:t>进入课程后，页面最上方显示该门课当前成绩情况，以图示为例：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当前平时成绩15分，总分6分。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</w:pPr>
      <w:r>
        <w:drawing>
          <wp:inline distT="0" distB="0" distL="114300" distR="114300">
            <wp:extent cx="2419985" cy="4064635"/>
            <wp:effectExtent l="0" t="0" r="317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4FFCDD"/>
    <w:multiLevelType w:val="singleLevel"/>
    <w:tmpl w:val="2D4FFCD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5F68EB"/>
    <w:multiLevelType w:val="singleLevel"/>
    <w:tmpl w:val="655F68EB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NDMwZDEyMDU2MTUzYzA0MDAxMDQ1NGFmNDk2ODMifQ=="/>
  </w:docVars>
  <w:rsids>
    <w:rsidRoot w:val="00000000"/>
    <w:rsid w:val="01FF4519"/>
    <w:rsid w:val="0636413F"/>
    <w:rsid w:val="08FF019C"/>
    <w:rsid w:val="09342499"/>
    <w:rsid w:val="0C213C69"/>
    <w:rsid w:val="11A125D1"/>
    <w:rsid w:val="138163C4"/>
    <w:rsid w:val="16E807B1"/>
    <w:rsid w:val="1B9A5C3B"/>
    <w:rsid w:val="1FE54064"/>
    <w:rsid w:val="211B2B83"/>
    <w:rsid w:val="23F91223"/>
    <w:rsid w:val="3A706705"/>
    <w:rsid w:val="3AC0779C"/>
    <w:rsid w:val="3BBA2C5F"/>
    <w:rsid w:val="3D6E7C0D"/>
    <w:rsid w:val="42542D8A"/>
    <w:rsid w:val="45E37ACE"/>
    <w:rsid w:val="474D3D0E"/>
    <w:rsid w:val="594661BA"/>
    <w:rsid w:val="59F551CE"/>
    <w:rsid w:val="5A2055DD"/>
    <w:rsid w:val="5F1A2F60"/>
    <w:rsid w:val="60741E0B"/>
    <w:rsid w:val="63AE3C76"/>
    <w:rsid w:val="70EE24AC"/>
    <w:rsid w:val="71E47AD2"/>
    <w:rsid w:val="72305520"/>
    <w:rsid w:val="741D6933"/>
    <w:rsid w:val="74CF151E"/>
    <w:rsid w:val="757854DE"/>
    <w:rsid w:val="7903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50" w:beforeLines="50" w:beforeAutospacing="0" w:after="0" w:afterAutospacing="0"/>
      <w:ind w:firstLine="0" w:firstLineChars="0"/>
      <w:jc w:val="left"/>
      <w:outlineLvl w:val="0"/>
    </w:pPr>
    <w:rPr>
      <w:rFonts w:hint="eastAsia" w:ascii="宋体" w:hAnsi="宋体" w:eastAsia="微软雅黑" w:cs="宋体"/>
      <w:b/>
      <w:bCs/>
      <w:kern w:val="44"/>
      <w:sz w:val="32"/>
      <w:szCs w:val="48"/>
      <w:lang w:bidi="ar"/>
    </w:rPr>
  </w:style>
  <w:style w:type="paragraph" w:styleId="3">
    <w:name w:val="heading 2"/>
    <w:basedOn w:val="1"/>
    <w:next w:val="1"/>
    <w:link w:val="9"/>
    <w:autoRedefine/>
    <w:semiHidden/>
    <w:unhideWhenUsed/>
    <w:qFormat/>
    <w:uiPriority w:val="0"/>
    <w:pPr>
      <w:numPr>
        <w:ilvl w:val="0"/>
        <w:numId w:val="1"/>
      </w:numPr>
      <w:spacing w:before="0" w:beforeAutospacing="0" w:after="0" w:afterAutospacing="0"/>
      <w:jc w:val="left"/>
      <w:outlineLvl w:val="1"/>
    </w:pPr>
    <w:rPr>
      <w:rFonts w:hint="eastAsia" w:ascii="宋体" w:hAnsi="宋体" w:eastAsia="微软雅黑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10"/>
    <w:autoRedefine/>
    <w:semiHidden/>
    <w:unhideWhenUsed/>
    <w:qFormat/>
    <w:uiPriority w:val="0"/>
    <w:pPr>
      <w:spacing w:before="0" w:beforeAutospacing="0" w:after="0" w:afterAutospacing="0"/>
      <w:ind w:leftChars="200"/>
      <w:jc w:val="left"/>
      <w:outlineLvl w:val="2"/>
    </w:pPr>
    <w:rPr>
      <w:rFonts w:hint="eastAsia" w:ascii="宋体" w:hAnsi="宋体" w:eastAsia="宋体" w:cs="宋体"/>
      <w:b/>
      <w:bCs/>
      <w:kern w:val="0"/>
      <w:sz w:val="28"/>
      <w:szCs w:val="27"/>
      <w:lang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autoRedefine/>
    <w:qFormat/>
    <w:uiPriority w:val="0"/>
    <w:pPr>
      <w:spacing w:line="480" w:lineRule="auto"/>
      <w:ind w:firstLine="0" w:firstLineChars="0"/>
    </w:pPr>
    <w:rPr>
      <w:rFonts w:eastAsia="微软雅黑" w:asciiTheme="minorAscii" w:hAnsiTheme="minorAscii"/>
      <w:sz w:val="32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标题 2 Char"/>
    <w:link w:val="3"/>
    <w:autoRedefine/>
    <w:qFormat/>
    <w:uiPriority w:val="0"/>
    <w:rPr>
      <w:rFonts w:hint="eastAsia" w:ascii="宋体" w:hAnsi="宋体" w:eastAsia="微软雅黑" w:cs="宋体"/>
      <w:b/>
      <w:bCs/>
      <w:kern w:val="0"/>
      <w:sz w:val="28"/>
      <w:szCs w:val="36"/>
      <w:lang w:bidi="ar"/>
    </w:rPr>
  </w:style>
  <w:style w:type="character" w:customStyle="1" w:styleId="10">
    <w:name w:val="标题 3 Char"/>
    <w:link w:val="4"/>
    <w:autoRedefine/>
    <w:qFormat/>
    <w:uiPriority w:val="0"/>
    <w:rPr>
      <w:rFonts w:hint="eastAsia" w:ascii="宋体" w:hAnsi="宋体" w:eastAsia="宋体" w:cs="宋体"/>
      <w:b/>
      <w:bCs/>
      <w:kern w:val="0"/>
      <w:sz w:val="28"/>
      <w:szCs w:val="27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2023-09-25T14:54:00Z</dcterms:created>
  <dc:creator>王if</dc:creator>
  <cp:lastModifiedBy>domo</cp:lastModifiedBy>
  <dcterms:modified xsi:type="dcterms:W3CDTF">2024-02-27T02:56:14Z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B26B57B255224E999F63BBBC46F36976_12</vt:lpwstr>
  </property>
</Properties>
</file>