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1983" w14:textId="1AE0C3B1" w:rsidR="00A63DFD" w:rsidRDefault="004560D6">
      <w:r>
        <w:rPr>
          <w:rFonts w:hint="eastAsia"/>
        </w:rPr>
        <w:t>登陆学生平台后，点财务按钮：</w:t>
      </w:r>
    </w:p>
    <w:p w14:paraId="3BC0248F" w14:textId="7F21C0B3" w:rsidR="004560D6" w:rsidRDefault="004560D6">
      <w:r>
        <w:rPr>
          <w:noProof/>
        </w:rPr>
        <w:drawing>
          <wp:inline distT="0" distB="0" distL="0" distR="0" wp14:anchorId="1B4B70F3" wp14:editId="66CA6F6E">
            <wp:extent cx="5274310" cy="3342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88E4" w14:textId="2EC79151" w:rsidR="004560D6" w:rsidRDefault="004560D6">
      <w:pPr>
        <w:rPr>
          <w:rFonts w:hint="eastAsia"/>
        </w:rPr>
      </w:pPr>
      <w:r>
        <w:rPr>
          <w:rFonts w:hint="eastAsia"/>
        </w:rPr>
        <w:t>点击在线支付按钮：</w:t>
      </w:r>
    </w:p>
    <w:p w14:paraId="63433CC6" w14:textId="391E8F71" w:rsidR="004560D6" w:rsidRDefault="004560D6">
      <w:r>
        <w:rPr>
          <w:noProof/>
        </w:rPr>
        <w:drawing>
          <wp:inline distT="0" distB="0" distL="0" distR="0" wp14:anchorId="3EB38C28" wp14:editId="54EF9AC4">
            <wp:extent cx="5274310" cy="28981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B2AC" w14:textId="525640DF" w:rsidR="004560D6" w:rsidRDefault="004560D6">
      <w:pPr>
        <w:rPr>
          <w:rFonts w:hint="eastAsia"/>
        </w:rPr>
      </w:pPr>
      <w:r>
        <w:rPr>
          <w:rFonts w:hint="eastAsia"/>
        </w:rPr>
        <w:t>点立即缴费按钮：</w:t>
      </w:r>
    </w:p>
    <w:p w14:paraId="39D52959" w14:textId="52038167" w:rsidR="004560D6" w:rsidRDefault="004560D6">
      <w:r>
        <w:rPr>
          <w:noProof/>
        </w:rPr>
        <w:lastRenderedPageBreak/>
        <w:drawing>
          <wp:inline distT="0" distB="0" distL="0" distR="0" wp14:anchorId="04DE8959" wp14:editId="1BF5CDD0">
            <wp:extent cx="5274310" cy="20269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36D0" w14:textId="2371A779" w:rsidR="004560D6" w:rsidRDefault="004560D6">
      <w:r>
        <w:rPr>
          <w:rFonts w:hint="eastAsia"/>
        </w:rPr>
        <w:t>如果弹出提示，点仍然发送，没有提示就忽略这一步：</w:t>
      </w:r>
    </w:p>
    <w:p w14:paraId="7150DC2D" w14:textId="5A32872D" w:rsidR="004560D6" w:rsidRDefault="004560D6">
      <w:r>
        <w:rPr>
          <w:noProof/>
        </w:rPr>
        <w:drawing>
          <wp:inline distT="0" distB="0" distL="0" distR="0" wp14:anchorId="0E4A229D" wp14:editId="75266C6C">
            <wp:extent cx="5274310" cy="25469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A85B" w14:textId="6F1572B9" w:rsidR="004560D6" w:rsidRDefault="004560D6">
      <w:r>
        <w:rPr>
          <w:rFonts w:hint="eastAsia"/>
        </w:rPr>
        <w:t>确认缴费信息后，点击下一步：</w:t>
      </w:r>
    </w:p>
    <w:p w14:paraId="24DF15ED" w14:textId="64C554AF" w:rsidR="004560D6" w:rsidRDefault="004560D6">
      <w:r>
        <w:rPr>
          <w:noProof/>
        </w:rPr>
        <w:drawing>
          <wp:inline distT="0" distB="0" distL="0" distR="0" wp14:anchorId="6EF6534C" wp14:editId="332670E2">
            <wp:extent cx="5274310" cy="31280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9B77" w14:textId="029C11F2" w:rsidR="004560D6" w:rsidRDefault="004560D6">
      <w:r>
        <w:rPr>
          <w:rFonts w:hint="eastAsia"/>
        </w:rPr>
        <w:t>扫描二维码进行支付：</w:t>
      </w:r>
    </w:p>
    <w:p w14:paraId="38691841" w14:textId="191173E2" w:rsidR="004560D6" w:rsidRDefault="004560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D9764CA" wp14:editId="52704CAC">
            <wp:extent cx="5274310" cy="18980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E7"/>
    <w:rsid w:val="004560D6"/>
    <w:rsid w:val="005531E7"/>
    <w:rsid w:val="00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FA4D"/>
  <w15:chartTrackingRefBased/>
  <w15:docId w15:val="{C0850A8D-54AD-4F5B-A5B0-DCCA4EE4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宇</dc:creator>
  <cp:keywords/>
  <dc:description/>
  <cp:lastModifiedBy>袁 宇</cp:lastModifiedBy>
  <cp:revision>2</cp:revision>
  <dcterms:created xsi:type="dcterms:W3CDTF">2021-05-08T07:45:00Z</dcterms:created>
  <dcterms:modified xsi:type="dcterms:W3CDTF">2021-05-08T07:49:00Z</dcterms:modified>
</cp:coreProperties>
</file>